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06" w:rsidRPr="003F7F06" w:rsidRDefault="003F7F06" w:rsidP="003F7F06">
      <w:pPr>
        <w:pStyle w:val="NormalWeb"/>
        <w:shd w:val="clear" w:color="auto" w:fill="F5F5F1"/>
        <w:spacing w:before="0" w:beforeAutospacing="0" w:after="0" w:afterAutospacing="0"/>
        <w:jc w:val="both"/>
        <w:rPr>
          <w:rFonts w:ascii="Georgia" w:hAnsi="Georgia"/>
          <w:color w:val="181818"/>
          <w:sz w:val="22"/>
          <w:szCs w:val="22"/>
        </w:rPr>
      </w:pPr>
      <w:proofErr w:type="gramStart"/>
      <w:r w:rsidRPr="003F7F06">
        <w:rPr>
          <w:rStyle w:val="Strong"/>
          <w:rFonts w:ascii="Sylfaen" w:hAnsi="Sylfaen" w:cs="Sylfaen"/>
          <w:color w:val="181818"/>
          <w:sz w:val="22"/>
          <w:szCs w:val="22"/>
        </w:rPr>
        <w:t>გიორგი</w:t>
      </w:r>
      <w:proofErr w:type="gramEnd"/>
      <w:r w:rsidRPr="003F7F06">
        <w:rPr>
          <w:rStyle w:val="Strong"/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Style w:val="Strong"/>
          <w:rFonts w:ascii="Sylfaen" w:hAnsi="Sylfaen" w:cs="Sylfaen"/>
          <w:color w:val="181818"/>
          <w:sz w:val="22"/>
          <w:szCs w:val="22"/>
        </w:rPr>
        <w:t>ბარისაშვილი</w:t>
      </w:r>
    </w:p>
    <w:p w:rsidR="003F7F06" w:rsidRPr="003F7F06" w:rsidRDefault="003F7F06" w:rsidP="003F7F06">
      <w:pPr>
        <w:pStyle w:val="NormalWeb"/>
        <w:shd w:val="clear" w:color="auto" w:fill="F5F5F1"/>
        <w:spacing w:before="0" w:beforeAutospacing="0" w:after="0" w:afterAutospacing="0"/>
        <w:jc w:val="both"/>
        <w:rPr>
          <w:rFonts w:ascii="Georgia" w:hAnsi="Georgia"/>
          <w:color w:val="181818"/>
          <w:sz w:val="22"/>
          <w:szCs w:val="22"/>
        </w:rPr>
      </w:pP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ზოგადად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მარნის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ჰიგიენას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ითქვას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უმთავრესი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ადგილი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უჭირავს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ქართულად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საქმეში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ყურძნის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ხარისხიდან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დაწყებული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გადამუშავებით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დამთავრებული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ყოველი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ეტაპი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თავის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როლს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ასრულებს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საბოლოო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პროდუქტის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-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ხარისხში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მაგრამ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ეტაპზე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დაშვებული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მცირედი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შეცდომა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ხშირად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გამოსწორებას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ექვემდებარება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არასათანადო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ჰიგიენას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ნამდვილად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მივყავართ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გამოუსწორებელ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შედეგამდე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ითქვას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საქმისათვის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ერთი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ყველაზე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რთული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პროცესი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ესაა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რომელსაცაუცილებლად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ესაჭიროება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ძალზე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გამოცდილი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გულმოდგინე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შრომა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საგულისხმოა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ქართულ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ენაში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გვხვდება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-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მრეცხავი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გვაფიქრებინებს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ოპერაციას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ახორციელებდა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პროფესიონალი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ადამიანი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აღნიშნული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გამომდინარე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ცხადი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სახით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საქმე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გვაქვს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ადამიანის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ერთ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პროფესიასთან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ყურადსაღებია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მომენტიც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კერძოდ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ქართულ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ენაში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მეღვინეობასთან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დაკავშირებულ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მრავალ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ტერმინთან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არაერთ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იმგვარ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სიტყვასა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შევხვდებით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რომლითაც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გადმოცემულია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არასათანადოდ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ტერმინებია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მაგალითად</w:t>
      </w:r>
      <w:r w:rsidRPr="003F7F06">
        <w:rPr>
          <w:rFonts w:ascii="Georgia" w:hAnsi="Georgia"/>
          <w:color w:val="181818"/>
          <w:sz w:val="22"/>
          <w:szCs w:val="22"/>
        </w:rPr>
        <w:t>:</w:t>
      </w:r>
      <w:r w:rsidRPr="003F7F06">
        <w:rPr>
          <w:rFonts w:ascii="Georgia" w:hAnsi="Georgia" w:cs="Georgia"/>
          <w:color w:val="181818"/>
          <w:sz w:val="22"/>
          <w:szCs w:val="22"/>
        </w:rPr>
        <w:t>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ხელიანი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ღვინო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;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აქვს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;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ჭურის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დაჰკრავს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;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</w:t>
      </w:r>
      <w:r w:rsidRPr="003F7F06">
        <w:rPr>
          <w:rFonts w:ascii="Georgia" w:hAnsi="Georgia"/>
          <w:color w:val="181818"/>
          <w:sz w:val="22"/>
          <w:szCs w:val="22"/>
        </w:rPr>
        <w:t>.</w:t>
      </w:r>
    </w:p>
    <w:p w:rsidR="003F7F06" w:rsidRPr="003F7F06" w:rsidRDefault="003F7F06" w:rsidP="003F7F06">
      <w:pPr>
        <w:pStyle w:val="NormalWeb"/>
        <w:shd w:val="clear" w:color="auto" w:fill="F5F5F1"/>
        <w:spacing w:before="0" w:beforeAutospacing="0" w:after="0" w:afterAutospacing="0"/>
        <w:jc w:val="both"/>
        <w:rPr>
          <w:rFonts w:ascii="Georgia" w:hAnsi="Georgia"/>
          <w:color w:val="181818"/>
          <w:sz w:val="22"/>
          <w:szCs w:val="22"/>
        </w:rPr>
      </w:pPr>
      <w:r w:rsidRPr="003F7F06">
        <w:rPr>
          <w:rFonts w:ascii="Georgia" w:hAnsi="Georgia"/>
          <w:color w:val="181818"/>
          <w:sz w:val="22"/>
          <w:szCs w:val="22"/>
        </w:rPr>
        <w:t> 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თავისთავად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ცხადია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რადგანაც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არსებობდა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ამგვარი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ტერმინები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ბუნებრივია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იარსებებდა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ისეთი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ადამიანიც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ერთმანეთისგან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გაარჩევდა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სხვადასხვა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ნაკლოვანებებსა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შორის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არასათანადოდ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სუნს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ქართული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ისტორიულ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ეთნოგრაფიული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წყაროებიდან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ირკვევა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ჩვენში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ზადიანი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ამომცნობები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არამედ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სხვადასხვა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ვაზის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ჯიშის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ყურძნიდან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დაყენებული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ერთმანეთში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შერეული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ცალ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ცალკე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გამრჩევებიც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ყოფილან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საერთოდ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გასათვალისწინებელია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არაერთი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ნაკლებად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მნიშვნელოვანი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მომენტი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როგორიცაა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რეცხვისწინა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სისუფთავის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მდგომარეობა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დანიშნულება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პირობითად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ეტაპად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დავყოთ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ესაა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: </w:t>
      </w:r>
      <w:r w:rsidRPr="003F7F06">
        <w:rPr>
          <w:rFonts w:ascii="Sylfaen" w:hAnsi="Sylfaen" w:cs="Sylfaen"/>
          <w:color w:val="181818"/>
          <w:sz w:val="22"/>
          <w:szCs w:val="22"/>
        </w:rPr>
        <w:t>წინასწარი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საბოლოო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თავდაპირველი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ხორციელდება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ცივი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წყლით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ყოველგვარი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დანამატების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გარეშე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წელიწადის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ცივ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პერიოდში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ნელთბილი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მაგრამ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არამც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არამც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ცხელი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!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თავდაპირველი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მიზანია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არსებული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ჭუჭყის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ჩამორეცხვა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მოშორება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გავლების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შეძლებისდაგვარად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ყველა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ადგილიდან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მოშორდეს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ჭუჭყი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ნადები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ჭაჭისა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ლექის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ნარჩენები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რათა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მომზადდეს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საგულდაგულო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ცხელი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გახსნის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მყოფ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ჭუჭყს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ფორებში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ღრმად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ჩაჯდება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მოშორება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რთული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გავლებით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პირველი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ეტაპი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სრულდება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იწყება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გაცილებით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მნიშვნელოვანი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ეტაპი</w:t>
      </w:r>
      <w:r w:rsidRPr="003F7F06">
        <w:rPr>
          <w:rFonts w:ascii="Georgia" w:hAnsi="Georgia"/>
          <w:color w:val="181818"/>
          <w:sz w:val="22"/>
          <w:szCs w:val="22"/>
        </w:rPr>
        <w:t xml:space="preserve"> -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ტრადიციულ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საერცხ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ჩვენ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გაზეთ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მარნის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გამოცემებში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საუბარი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უკვე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გვქონდა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აქ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საკითხს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შევეხებით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არამედ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ვისაუბრებთ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ბუნებრივ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წყალხსნარის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სახით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საშუალებებია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იგივე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აქვე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აღინიშნოს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ჰიგიენური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მდგომარეობიდან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გამომდინარე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იქნას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სასმელი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ყოველგვარი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შერევის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გარეშე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ითქვას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წყალხსნარის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lastRenderedPageBreak/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ძირითადი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საპასუხისმგებლო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საქმეა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აუცილებლად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საგულდაგულოდ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შესრულდეს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r w:rsidRPr="003F7F06">
        <w:rPr>
          <w:rFonts w:ascii="Sylfaen" w:hAnsi="Sylfaen" w:cs="Sylfaen"/>
          <w:color w:val="181818"/>
          <w:sz w:val="22"/>
          <w:szCs w:val="22"/>
        </w:rPr>
        <w:t>სანამ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საკითხს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ძირეულად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შევეხებოდეთ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ვფიქრობთ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მკითხველისათვის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ინტერესმოკლებული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იყოს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ამონარიდი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გაზეთ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მეურნედან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გამოცემულია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1888 </w:t>
      </w:r>
      <w:r w:rsidRPr="003F7F06">
        <w:rPr>
          <w:rFonts w:ascii="Sylfaen" w:hAnsi="Sylfaen" w:cs="Sylfaen"/>
          <w:color w:val="181818"/>
          <w:sz w:val="22"/>
          <w:szCs w:val="22"/>
        </w:rPr>
        <w:t>წელს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სადაც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საუბარია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რეცხვაზე</w:t>
      </w:r>
      <w:r w:rsidRPr="003F7F06">
        <w:rPr>
          <w:rFonts w:ascii="Georgia" w:hAnsi="Georgia"/>
          <w:color w:val="181818"/>
          <w:sz w:val="22"/>
          <w:szCs w:val="22"/>
        </w:rPr>
        <w:t>.</w:t>
      </w:r>
      <w:r w:rsidRPr="003F7F06">
        <w:rPr>
          <w:rFonts w:ascii="Georgia" w:hAnsi="Georgia" w:cs="Georgia"/>
          <w:color w:val="181818"/>
          <w:sz w:val="22"/>
          <w:szCs w:val="22"/>
        </w:rPr>
        <w:t> </w:t>
      </w:r>
      <w:r w:rsidRPr="003F7F06">
        <w:rPr>
          <w:rStyle w:val="apple-converted-space"/>
          <w:rFonts w:ascii="Georgia" w:hAnsi="Georgia"/>
          <w:color w:val="181818"/>
          <w:sz w:val="22"/>
          <w:szCs w:val="22"/>
        </w:rPr>
        <w:t> 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>„</w:t>
      </w:r>
      <w:proofErr w:type="gramStart"/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ჩვენ</w:t>
      </w:r>
      <w:proofErr w:type="gramEnd"/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ვიცით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რომ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ქვევრსა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აქვს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ხოლმე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კედლებზე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მიკრული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მიმხმარი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ჭაჭა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ლექი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პრკე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ბევრგვარი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სხვა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ჭუჭყი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. </w:t>
      </w:r>
      <w:proofErr w:type="gramStart"/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ამათ</w:t>
      </w:r>
      <w:proofErr w:type="gramEnd"/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მოსაშოერბლად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ვურჩევ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ყველას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მანამ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ქვევრების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რეცხვას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დაიწყებდეს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ჯერ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ეს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ჭუჭყი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მოაცილოს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. </w:t>
      </w:r>
      <w:proofErr w:type="gramStart"/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ამისათვის</w:t>
      </w:r>
      <w:proofErr w:type="gramEnd"/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უნდა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ჩაიყაროს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გეჯაში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ან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დიდს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კასრში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ახლად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დამწვარი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კირი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დაესხას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ზედ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წყალი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მეორე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დღეს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როცა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კირს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დაილექავს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იმ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წმინდა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წყლით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შეიშხაპოს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ქვევრის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გვერდები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. </w:t>
      </w:r>
      <w:proofErr w:type="gramStart"/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კირის</w:t>
      </w:r>
      <w:proofErr w:type="gramEnd"/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წყალი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მოსჭამს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ჭუჭყს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ამის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შემდეგ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ამოიღვრება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კირის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წყალი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,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ჩაისხმის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მდუღრე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დაიხურება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ქვევრი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: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ოშხივარი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სრულებით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მოალბობს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მიმხმარს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ჭაჭა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>-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ლექს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და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მას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უკან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თამამად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შეიძლება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 xml:space="preserve"> </w:t>
      </w:r>
      <w:r w:rsidRPr="003F7F06">
        <w:rPr>
          <w:rStyle w:val="Emphasis"/>
          <w:rFonts w:ascii="Sylfaen" w:hAnsi="Sylfaen" w:cs="Sylfaen"/>
          <w:b/>
          <w:bCs/>
          <w:color w:val="181818"/>
          <w:sz w:val="22"/>
          <w:szCs w:val="22"/>
        </w:rPr>
        <w:t>რეცხვა</w:t>
      </w:r>
      <w:r w:rsidRPr="003F7F06">
        <w:rPr>
          <w:rStyle w:val="Emphasis"/>
          <w:rFonts w:ascii="Georgia" w:hAnsi="Georgia" w:cs="Georgia"/>
          <w:b/>
          <w:bCs/>
          <w:color w:val="181818"/>
          <w:sz w:val="22"/>
          <w:szCs w:val="22"/>
        </w:rPr>
        <w:t>“</w:t>
      </w:r>
      <w:r w:rsidRPr="003F7F06">
        <w:rPr>
          <w:rStyle w:val="Emphasis"/>
          <w:rFonts w:ascii="Georgia" w:hAnsi="Georgia"/>
          <w:b/>
          <w:bCs/>
          <w:color w:val="181818"/>
          <w:sz w:val="22"/>
          <w:szCs w:val="22"/>
        </w:rPr>
        <w:t>.</w:t>
      </w:r>
      <w:r w:rsidRPr="003F7F06">
        <w:rPr>
          <w:rStyle w:val="apple-converted-space"/>
          <w:rFonts w:ascii="Georgia" w:hAnsi="Georgia"/>
          <w:color w:val="181818"/>
          <w:sz w:val="22"/>
          <w:szCs w:val="22"/>
        </w:rPr>
        <w:t> 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მცირე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წერილი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ცახდყოფს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რამდენად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დიდ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მნიშვნელობას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ანიჭებს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ავტორი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სისუფთავეს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აქვე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ირკვევა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ერთი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საუკეთესო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ამისათვის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გამოიყენებენ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ჩამქრალი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წყალხსნარს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მართალია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ზუსტად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დადგენილი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პროპორციები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სარეცხად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ნაზავის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მომზადებისა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არსებობს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მაგრამ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ჩვენი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პრაქტიკიდან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ვფიქრობთ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კარგი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მომცემია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სასმელი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პროპორციებით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შეზავება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: 10-15 </w:t>
      </w:r>
      <w:r w:rsidRPr="003F7F06">
        <w:rPr>
          <w:rFonts w:ascii="Sylfaen" w:hAnsi="Sylfaen" w:cs="Sylfaen"/>
          <w:color w:val="181818"/>
          <w:sz w:val="22"/>
          <w:szCs w:val="22"/>
        </w:rPr>
        <w:t>ლიტრი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4-5 </w:t>
      </w:r>
      <w:r w:rsidRPr="003F7F06">
        <w:rPr>
          <w:rFonts w:ascii="Sylfaen" w:hAnsi="Sylfaen" w:cs="Sylfaen"/>
          <w:color w:val="181818"/>
          <w:sz w:val="22"/>
          <w:szCs w:val="22"/>
        </w:rPr>
        <w:t>კგ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ჩაუმქრალი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როდესაც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ჩაქრება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კარგად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გაიხსნება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მინიმუმ</w:t>
      </w:r>
      <w:r w:rsidRPr="003F7F06">
        <w:rPr>
          <w:rFonts w:ascii="Georgia" w:hAnsi="Georgia"/>
          <w:color w:val="181818"/>
          <w:sz w:val="22"/>
          <w:szCs w:val="22"/>
        </w:rPr>
        <w:t xml:space="preserve"> 2-3 </w:t>
      </w:r>
      <w:r w:rsidRPr="003F7F06">
        <w:rPr>
          <w:rFonts w:ascii="Sylfaen" w:hAnsi="Sylfaen" w:cs="Sylfaen"/>
          <w:color w:val="181818"/>
          <w:sz w:val="22"/>
          <w:szCs w:val="22"/>
        </w:rPr>
        <w:t>საათი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),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ჭურჭლის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ფსკერზე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დარჩენილი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გაუხსნელი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დიდი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ნაწილაკები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განვაცალკევოთ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მზადაა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სარეცხად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ბუნებრივია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დიდი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მოცულობის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სარეცხად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რაოდენობის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საჭირო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კირწყალი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აუცილებლად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ყველა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ადგილას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წაესვას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იმავე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კირწყალით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საგულდაგულოდ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იხეხება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სარცხით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კრაზანათი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სულაც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ჯაგრისით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ხშირად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მდგომარეობაში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დატოვებენ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რამოდენიმე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საათის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სულაც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დღე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ღამის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განმავლობაში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გაირეცხოს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ცივი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ცხელი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სასურველია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50- 60</w:t>
      </w:r>
      <w:r w:rsidRPr="003F7F06">
        <w:rPr>
          <w:rStyle w:val="apple-converted-space"/>
          <w:rFonts w:ascii="Georgia" w:hAnsi="Georgia"/>
          <w:color w:val="181818"/>
          <w:sz w:val="22"/>
          <w:szCs w:val="22"/>
        </w:rPr>
        <w:t> </w:t>
      </w:r>
      <w:r w:rsidRPr="003F7F06">
        <w:rPr>
          <w:rFonts w:ascii="Georgia" w:hAnsi="Georgia"/>
          <w:color w:val="181818"/>
          <w:sz w:val="22"/>
          <w:szCs w:val="22"/>
          <w:vertAlign w:val="superscript"/>
        </w:rPr>
        <w:t>0</w:t>
      </w:r>
      <w:r w:rsidRPr="003F7F06">
        <w:rPr>
          <w:rFonts w:ascii="Georgia" w:hAnsi="Georgia"/>
          <w:color w:val="181818"/>
          <w:sz w:val="22"/>
          <w:szCs w:val="22"/>
        </w:rPr>
        <w:t xml:space="preserve">c) </w:t>
      </w:r>
      <w:r w:rsidRPr="003F7F06">
        <w:rPr>
          <w:rFonts w:ascii="Sylfaen" w:hAnsi="Sylfaen" w:cs="Sylfaen"/>
          <w:color w:val="181818"/>
          <w:sz w:val="22"/>
          <w:szCs w:val="22"/>
        </w:rPr>
        <w:t>წყლით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მინიმუმ</w:t>
      </w:r>
      <w:r w:rsidRPr="003F7F06">
        <w:rPr>
          <w:rFonts w:ascii="Georgia" w:hAnsi="Georgia"/>
          <w:color w:val="181818"/>
          <w:sz w:val="22"/>
          <w:szCs w:val="22"/>
        </w:rPr>
        <w:t xml:space="preserve"> 2-</w:t>
      </w:r>
      <w:r w:rsidRPr="003F7F06">
        <w:rPr>
          <w:rFonts w:ascii="Sylfaen" w:hAnsi="Sylfaen" w:cs="Sylfaen"/>
          <w:color w:val="181818"/>
          <w:sz w:val="22"/>
          <w:szCs w:val="22"/>
        </w:rPr>
        <w:t>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ზუსტად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დადგენილი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რაოდენობა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არსებობს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ირეცხება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იმდენჯერ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იქამდე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სანამ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მიიღწევა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სასურველი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აღინიშნა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რეცხვისწინა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სისუფთავეცაა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გასათვალისწინებელი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დიდად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განაპირობებს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ხანგრძლივობას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ძირითადი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დასრულების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სასურველია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საბოლოო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ნელთბილი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ცივი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წყლით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დასრულების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ნარეცხი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იყოს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აბსლუტურად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სუფთა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გააჩნდეს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გარეშე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გემო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ზოგიერთ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საბოლოოდ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გავლებისას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ნარეცხ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შეიმჩნევა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მოწითალო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შეფერილობის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მცირე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რაოდენობის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კრისტალები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ნალექი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შიდა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ზედაპირის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ნაწილაკებს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წარმოადგენს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საგანგაშო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არაფერია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სუფთად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გამოსადეგად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მიიჩნევა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r w:rsidRPr="003F7F06">
        <w:rPr>
          <w:rFonts w:ascii="Sylfaen" w:hAnsi="Sylfaen" w:cs="Sylfaen"/>
          <w:color w:val="181818"/>
          <w:sz w:val="22"/>
          <w:szCs w:val="22"/>
        </w:rPr>
        <w:t>პრაქტიკაში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ნაცვლად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გამოიყენებოდა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წყალხსნარი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),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კარგ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იძლევა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ამავდროულად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კირიცა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ითქვას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ბუნებრივი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აქედან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გამომდინარე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უსაფრთხო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სარეცხი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საშუალებებია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მათს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გართულება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მოჰყვება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ვიტყვით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მაგალითად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სოდაზე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განსაკუთრებით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კაუსტიკური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)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ქიმიურ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საშუალებაზე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რომელთა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გამოყენებამაც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დააზიანოს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ფორებში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ღრმად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შეაღწიოს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აქედან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გამომგინარე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აღმოჩნდეს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ღვინოშიც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ზოგადად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შრომატევადი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საქმეა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განსაკუთრებით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Georgia" w:hAnsi="Georgia" w:cs="Georgia"/>
          <w:color w:val="181818"/>
          <w:sz w:val="22"/>
          <w:szCs w:val="22"/>
        </w:rPr>
        <w:t>„</w:t>
      </w:r>
      <w:r w:rsidRPr="003F7F06">
        <w:rPr>
          <w:rFonts w:ascii="Sylfaen" w:hAnsi="Sylfaen" w:cs="Sylfaen"/>
          <w:color w:val="181818"/>
          <w:sz w:val="22"/>
          <w:szCs w:val="22"/>
        </w:rPr>
        <w:t>ჩასავალი</w:t>
      </w:r>
      <w:r w:rsidRPr="003F7F06">
        <w:rPr>
          <w:rFonts w:ascii="Georgia" w:hAnsi="Georgia" w:cs="Georgia"/>
          <w:color w:val="181818"/>
          <w:sz w:val="22"/>
          <w:szCs w:val="22"/>
        </w:rPr>
        <w:t>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ქვევრებისა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შეეხება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lastRenderedPageBreak/>
        <w:t>გამოყენებას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ხერხია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სწორედ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პრაქტიკულად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არანაირი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გართულება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მოჰყვეს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თავად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ჭურჭლის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ისე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ხარისხის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გაუარესების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თვალსაზრისით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საქმე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ისაა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ყველანაირი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ნარჩენი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საღებავი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ნივთიერებები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ლექის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ნარჩენები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</w:t>
      </w:r>
      <w:r w:rsidRPr="003F7F06">
        <w:rPr>
          <w:rFonts w:ascii="Georgia" w:hAnsi="Georgia"/>
          <w:color w:val="181818"/>
          <w:sz w:val="22"/>
          <w:szCs w:val="22"/>
        </w:rPr>
        <w:t xml:space="preserve">.) </w:t>
      </w:r>
      <w:r w:rsidRPr="003F7F06">
        <w:rPr>
          <w:rFonts w:ascii="Sylfaen" w:hAnsi="Sylfaen" w:cs="Sylfaen"/>
          <w:color w:val="181818"/>
          <w:sz w:val="22"/>
          <w:szCs w:val="22"/>
        </w:rPr>
        <w:t>მჟავური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ხასიათისაა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ხოლო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სუსტი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ტუტეა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აღნიშნული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ნაშთების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გამხსნელია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დასამზადებლად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გაცრილი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ჩაიყაროს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სასმელ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კარგად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მოერიოს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ცეცხლზე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წამოდუღდეს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შემდგომად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ნალექი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წყალხსნარი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სარეცხად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განცალკევდეს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მზადაა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ძველად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გამოიყენებოდა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თმების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ჭურჭლისა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სხვათა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გასარეცხად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დასაბანად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მის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მომზადებისათვის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ვიღებთ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 1 </w:t>
      </w:r>
      <w:r w:rsidRPr="003F7F06">
        <w:rPr>
          <w:rFonts w:ascii="Georgia" w:hAnsi="Georgia" w:cs="Georgia"/>
          <w:color w:val="181818"/>
          <w:sz w:val="22"/>
          <w:szCs w:val="22"/>
        </w:rPr>
        <w:t>–</w:t>
      </w:r>
      <w:r w:rsidRPr="003F7F06">
        <w:rPr>
          <w:rFonts w:ascii="Georgia" w:hAnsi="Georgia"/>
          <w:color w:val="181818"/>
          <w:sz w:val="22"/>
          <w:szCs w:val="22"/>
        </w:rPr>
        <w:t xml:space="preserve"> 1,5 </w:t>
      </w:r>
      <w:r w:rsidRPr="003F7F06">
        <w:rPr>
          <w:rFonts w:ascii="Sylfaen" w:hAnsi="Sylfaen" w:cs="Sylfaen"/>
          <w:color w:val="181818"/>
          <w:sz w:val="22"/>
          <w:szCs w:val="22"/>
        </w:rPr>
        <w:t>კგ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გაცრილ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ვამატებთ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 4 </w:t>
      </w:r>
      <w:r w:rsidRPr="003F7F06">
        <w:rPr>
          <w:rFonts w:ascii="Georgia" w:hAnsi="Georgia" w:cs="Georgia"/>
          <w:color w:val="181818"/>
          <w:sz w:val="22"/>
          <w:szCs w:val="22"/>
        </w:rPr>
        <w:t>–</w:t>
      </w:r>
      <w:r w:rsidRPr="003F7F06">
        <w:rPr>
          <w:rFonts w:ascii="Georgia" w:hAnsi="Georgia"/>
          <w:color w:val="181818"/>
          <w:sz w:val="22"/>
          <w:szCs w:val="22"/>
        </w:rPr>
        <w:t xml:space="preserve"> 5 </w:t>
      </w:r>
      <w:r w:rsidRPr="003F7F06">
        <w:rPr>
          <w:rFonts w:ascii="Sylfaen" w:hAnsi="Sylfaen" w:cs="Sylfaen"/>
          <w:color w:val="181818"/>
          <w:sz w:val="22"/>
          <w:szCs w:val="22"/>
        </w:rPr>
        <w:t>ლიტრ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ცეცხლზე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წამოვადუღებთ</w:t>
      </w:r>
      <w:r w:rsidRPr="003F7F06">
        <w:rPr>
          <w:rFonts w:ascii="Georgia" w:hAnsi="Georgia"/>
          <w:color w:val="181818"/>
          <w:sz w:val="22"/>
          <w:szCs w:val="22"/>
        </w:rPr>
        <w:t xml:space="preserve"> 10 </w:t>
      </w:r>
      <w:r w:rsidRPr="003F7F06">
        <w:rPr>
          <w:rFonts w:ascii="Georgia" w:hAnsi="Georgia" w:cs="Georgia"/>
          <w:color w:val="181818"/>
          <w:sz w:val="22"/>
          <w:szCs w:val="22"/>
        </w:rPr>
        <w:t>–</w:t>
      </w:r>
      <w:r w:rsidRPr="003F7F06">
        <w:rPr>
          <w:rFonts w:ascii="Georgia" w:hAnsi="Georgia"/>
          <w:color w:val="181818"/>
          <w:sz w:val="22"/>
          <w:szCs w:val="22"/>
        </w:rPr>
        <w:t xml:space="preserve"> 15 </w:t>
      </w:r>
      <w:r w:rsidRPr="003F7F06">
        <w:rPr>
          <w:rFonts w:ascii="Sylfaen" w:hAnsi="Sylfaen" w:cs="Sylfaen"/>
          <w:color w:val="181818"/>
          <w:sz w:val="22"/>
          <w:szCs w:val="22"/>
        </w:rPr>
        <w:t>წუთი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დამზადება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მდუღრე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დასხმითაც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ნაცარწმენდილის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სახით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ისე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მშრალად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დაუმატებლადაც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ხანგრძლივი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ცარიელი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რჩება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ასეთ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იღებენ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გაცრილ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წმინდა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ახლადგარეცხილი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შიდა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ზედაპირზე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მოაბნევენ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სანამ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კიდევ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სველია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მიიკრობს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მდგომარეობაში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გაშრება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ხერხია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განსაკუთრებით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ფორებში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განვითარდეს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მავნე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მიკროორგანიზმები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მართალია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შედარებით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შრომას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მოითხოვს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მაგრამ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გამართლებულია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დაცულია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მხრივ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გაწეული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ჯაფა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ფუჭი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მიზანმიმართულია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მთავარია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ამავე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ხერხით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მაგივრად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შესაძლებელია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გამოყენებაც</w:t>
      </w:r>
      <w:r w:rsidRPr="003F7F06">
        <w:rPr>
          <w:rFonts w:ascii="Georgia" w:hAnsi="Georgia"/>
          <w:color w:val="181818"/>
          <w:sz w:val="22"/>
          <w:szCs w:val="22"/>
        </w:rPr>
        <w:t>.</w:t>
      </w:r>
    </w:p>
    <w:p w:rsidR="003F7F06" w:rsidRPr="003F7F06" w:rsidRDefault="003F7F06" w:rsidP="003F7F06">
      <w:pPr>
        <w:pStyle w:val="NormalWeb"/>
        <w:shd w:val="clear" w:color="auto" w:fill="F5F5F1"/>
        <w:spacing w:before="0" w:beforeAutospacing="0" w:after="0" w:afterAutospacing="0"/>
        <w:jc w:val="both"/>
        <w:rPr>
          <w:rFonts w:ascii="Georgia" w:hAnsi="Georgia"/>
          <w:color w:val="181818"/>
          <w:sz w:val="22"/>
          <w:szCs w:val="22"/>
        </w:rPr>
      </w:pPr>
      <w:r w:rsidRPr="003F7F06">
        <w:rPr>
          <w:rFonts w:ascii="Georgia" w:hAnsi="Georgia"/>
          <w:color w:val="181818"/>
          <w:sz w:val="22"/>
          <w:szCs w:val="22"/>
        </w:rPr>
        <w:t> 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ორი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სიტყვით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შევეხოთ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დეზინფექციის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საკითხსაც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დეზინფექციისათვის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მასში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ახჩოლებენ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ყოველ</w:t>
      </w:r>
      <w:r w:rsidRPr="003F7F06">
        <w:rPr>
          <w:rFonts w:ascii="Georgia" w:hAnsi="Georgia"/>
          <w:color w:val="181818"/>
          <w:sz w:val="22"/>
          <w:szCs w:val="22"/>
        </w:rPr>
        <w:t xml:space="preserve"> 100 </w:t>
      </w:r>
      <w:r w:rsidRPr="003F7F06">
        <w:rPr>
          <w:rFonts w:ascii="Sylfaen" w:hAnsi="Sylfaen" w:cs="Sylfaen"/>
          <w:color w:val="181818"/>
          <w:sz w:val="22"/>
          <w:szCs w:val="22"/>
        </w:rPr>
        <w:t>ლიტრ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მოცულობას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3 </w:t>
      </w:r>
      <w:r w:rsidRPr="003F7F06">
        <w:rPr>
          <w:rFonts w:ascii="Sylfaen" w:hAnsi="Sylfaen" w:cs="Sylfaen"/>
          <w:color w:val="181818"/>
          <w:sz w:val="22"/>
          <w:szCs w:val="22"/>
        </w:rPr>
        <w:t>გრ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გოგირდი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ჩაუბოლდეს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აღინიშნოს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თუნდაც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ორმაგი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მეტი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დოზით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გართულება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მოსდევს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გოგირდს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ჩააბოლებენ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შემშრალია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ნაცარი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ჩასაბოლებლად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შესაძლებელია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ფხვნილის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ისე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წინასწარ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მომზადებული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ფითილის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ორივე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გამოირიცხოს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ცეცხლის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მოკიდების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გამდნარი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ჩაღვენთვა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ღვინოში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გოგირდწყალბადის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(</w:t>
      </w:r>
      <w:r w:rsidRPr="003F7F06">
        <w:rPr>
          <w:rFonts w:ascii="Sylfaen" w:hAnsi="Sylfaen" w:cs="Sylfaen"/>
          <w:color w:val="181818"/>
          <w:sz w:val="22"/>
          <w:szCs w:val="22"/>
        </w:rPr>
        <w:t>ლაყე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კვერცხის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სუნი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) </w:t>
      </w:r>
      <w:r w:rsidRPr="003F7F06">
        <w:rPr>
          <w:rFonts w:ascii="Sylfaen" w:hAnsi="Sylfaen" w:cs="Sylfaen"/>
          <w:color w:val="181818"/>
          <w:sz w:val="22"/>
          <w:szCs w:val="22"/>
        </w:rPr>
        <w:t>წარმოქმნა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მოჰყვეს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ჩაბოლება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შესაძლებელია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როგორც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უშუალოდ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დურდოს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ყურძნის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ტკბილის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ჩასხმის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ისე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გარკვეული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ხნით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ადრეც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ცარიელ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მაგალითად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ორ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თვეში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ერთჯერ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ახრჩოლებენ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უშუალოდ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დურდოსა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ყურძნის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ტკბილის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ჩასხმის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იმას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ნიშნავს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პროცესს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უძღვოდეს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რადგან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გაურეცხავი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შეიძლება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ახრჩოლებენ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მაშინ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სანამ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გაერცხილი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შიდა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ზედაპირი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ჯერ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კიდევ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სველია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დამწვარი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ბოლო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რეაქციაში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დარჩენილ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სისველესთან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წარმოიქმნება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გოგირდოვანი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მჟავა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უკანასკნელი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აღწევს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ფორებში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იქ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სადაც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ღრმად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ჩამჯდარი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ჭუჭყია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ასერიგად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ხორციელდება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შიდა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ზედაპირის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დეზინფექცია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ასეთ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ჩაბოლებიდან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სწრაფადვე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რამოდენიმე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წუთში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ხორციელდება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ჩაბოლება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მაშინაცაა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შესაძლებელი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მისი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დღეებშია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უკვე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მშრალია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თუმცა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ასეთ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უფრო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ნაკლებია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ვირდე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ახლადგარეცხილი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r w:rsidRPr="003F7F06">
        <w:rPr>
          <w:rFonts w:ascii="Sylfaen" w:hAnsi="Sylfaen" w:cs="Sylfaen"/>
          <w:color w:val="181818"/>
          <w:sz w:val="22"/>
          <w:szCs w:val="22"/>
        </w:rPr>
        <w:lastRenderedPageBreak/>
        <w:t>თუ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რეცხვის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გამოყენება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გადაწყვეტილი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იგი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გარკვეული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დროით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ცარიელი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რჩება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უნდა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ჩააბოლონ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მხოლოდ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მაშინ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როდესაც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კარგად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ამოშრება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რადგან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წინააღმდეგ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შემთხვევაში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გოგირდის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ბოლი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რომელიც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მყოფ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სისველესთანაა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რეაქციაში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შესული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გაშერბა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შედეგად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კედლებზე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წარმოიქმნება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მოთეთრო</w:t>
      </w:r>
      <w:r w:rsidRPr="003F7F06">
        <w:rPr>
          <w:rFonts w:ascii="Georgia" w:hAnsi="Georgia"/>
          <w:color w:val="181818"/>
          <w:sz w:val="22"/>
          <w:szCs w:val="22"/>
        </w:rPr>
        <w:t>-</w:t>
      </w:r>
      <w:r w:rsidRPr="003F7F06">
        <w:rPr>
          <w:rFonts w:ascii="Sylfaen" w:hAnsi="Sylfaen" w:cs="Sylfaen"/>
          <w:color w:val="181818"/>
          <w:sz w:val="22"/>
          <w:szCs w:val="22"/>
        </w:rPr>
        <w:t>მოყვითლო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კრისტალური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ნადები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რამაც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შემდგომში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ღვინოს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სიმწარე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აქედან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გამომდინარე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სიუხეშე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შესძინოს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ახლად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ყოველთვის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სწრაფად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შრება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განსაკუთრებით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წელიწადის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ცივ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პერიოდში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ეს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კი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არასასურველი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პროცესია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რადგან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თუნდაც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მცირედი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რაოდენობის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ნარჩენი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შესაძლოა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დაბინძუერბის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წყაროდ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იქცეს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ამის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თავიდან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ასაცილებლად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საკმაოდ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საშუალებაა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ელექტრო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ვენტილატორი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გარეცხილ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პირზე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დაადებენ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ჩართულ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ვენტილატორს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ისე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რომ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ჰაერის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ჭავლი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ქვევრში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ჩადიოდეს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გარეცხილ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სწრაფად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ეფექტურად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აშრობს</w:t>
      </w:r>
      <w:r w:rsidRPr="003F7F06">
        <w:rPr>
          <w:rFonts w:ascii="Georgia" w:hAnsi="Georgia"/>
          <w:color w:val="181818"/>
          <w:sz w:val="22"/>
          <w:szCs w:val="22"/>
        </w:rPr>
        <w:t xml:space="preserve">. </w:t>
      </w:r>
      <w:proofErr w:type="gramStart"/>
      <w:r w:rsidRPr="003F7F06">
        <w:rPr>
          <w:rFonts w:ascii="Sylfaen" w:hAnsi="Sylfaen" w:cs="Sylfaen"/>
          <w:color w:val="181818"/>
          <w:sz w:val="22"/>
          <w:szCs w:val="22"/>
        </w:rPr>
        <w:t>რაც</w:t>
      </w:r>
      <w:proofErr w:type="gramEnd"/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უფრო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ძლიერია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ვენტილატორი</w:t>
      </w:r>
      <w:r w:rsidRPr="003F7F06">
        <w:rPr>
          <w:rFonts w:ascii="Georgia" w:hAnsi="Georgia"/>
          <w:color w:val="181818"/>
          <w:sz w:val="22"/>
          <w:szCs w:val="22"/>
        </w:rPr>
        <w:t xml:space="preserve">, </w:t>
      </w:r>
      <w:r w:rsidRPr="003F7F06">
        <w:rPr>
          <w:rFonts w:ascii="Sylfaen" w:hAnsi="Sylfaen" w:cs="Sylfaen"/>
          <w:color w:val="181818"/>
          <w:sz w:val="22"/>
          <w:szCs w:val="22"/>
        </w:rPr>
        <w:t>მით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უფრო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სწრაფი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და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ეფექტურია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ქვევრის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ამოშრობის</w:t>
      </w:r>
      <w:r w:rsidRPr="003F7F06">
        <w:rPr>
          <w:rFonts w:ascii="Georgia" w:hAnsi="Georgia"/>
          <w:color w:val="181818"/>
          <w:sz w:val="22"/>
          <w:szCs w:val="22"/>
        </w:rPr>
        <w:t xml:space="preserve"> </w:t>
      </w:r>
      <w:r w:rsidRPr="003F7F06">
        <w:rPr>
          <w:rFonts w:ascii="Sylfaen" w:hAnsi="Sylfaen" w:cs="Sylfaen"/>
          <w:color w:val="181818"/>
          <w:sz w:val="22"/>
          <w:szCs w:val="22"/>
        </w:rPr>
        <w:t>პროცესი</w:t>
      </w:r>
      <w:r w:rsidRPr="003F7F06">
        <w:rPr>
          <w:rFonts w:ascii="Georgia" w:hAnsi="Georgia"/>
          <w:color w:val="181818"/>
          <w:sz w:val="22"/>
          <w:szCs w:val="22"/>
        </w:rPr>
        <w:t>.</w:t>
      </w:r>
    </w:p>
    <w:p w:rsidR="003F7F06" w:rsidRPr="003F7F06" w:rsidRDefault="003F7F06" w:rsidP="003F7F06">
      <w:pPr>
        <w:pStyle w:val="NormalWeb"/>
        <w:shd w:val="clear" w:color="auto" w:fill="F5F5F1"/>
        <w:spacing w:before="0" w:beforeAutospacing="0" w:after="0" w:afterAutospacing="0"/>
        <w:jc w:val="both"/>
        <w:rPr>
          <w:rFonts w:ascii="Georgia" w:hAnsi="Georgia"/>
          <w:color w:val="181818"/>
          <w:sz w:val="22"/>
          <w:szCs w:val="22"/>
        </w:rPr>
      </w:pPr>
      <w:r w:rsidRPr="003F7F06">
        <w:rPr>
          <w:rStyle w:val="Strong"/>
          <w:rFonts w:ascii="Georgia" w:hAnsi="Georgia"/>
          <w:color w:val="181818"/>
          <w:sz w:val="22"/>
          <w:szCs w:val="22"/>
        </w:rPr>
        <w:t>©</w:t>
      </w:r>
      <w:r w:rsidRPr="003F7F06">
        <w:rPr>
          <w:rStyle w:val="apple-converted-space"/>
          <w:rFonts w:ascii="Georgia" w:hAnsi="Georgia"/>
          <w:b/>
          <w:bCs/>
          <w:color w:val="181818"/>
          <w:sz w:val="22"/>
          <w:szCs w:val="22"/>
        </w:rPr>
        <w:t> </w:t>
      </w:r>
      <w:proofErr w:type="gramStart"/>
      <w:r w:rsidRPr="003F7F06">
        <w:rPr>
          <w:rStyle w:val="Strong"/>
          <w:rFonts w:ascii="Sylfaen" w:hAnsi="Sylfaen" w:cs="Sylfaen"/>
          <w:color w:val="181818"/>
          <w:sz w:val="22"/>
          <w:szCs w:val="22"/>
        </w:rPr>
        <w:t>ღვინის</w:t>
      </w:r>
      <w:proofErr w:type="gramEnd"/>
      <w:r w:rsidRPr="003F7F06">
        <w:rPr>
          <w:rStyle w:val="Strong"/>
          <w:rFonts w:ascii="Georgia" w:hAnsi="Georgia" w:cs="Georgia"/>
          <w:color w:val="181818"/>
          <w:sz w:val="22"/>
          <w:szCs w:val="22"/>
        </w:rPr>
        <w:t> </w:t>
      </w:r>
      <w:r w:rsidRPr="003F7F06">
        <w:rPr>
          <w:rStyle w:val="Strong"/>
          <w:rFonts w:ascii="Sylfaen" w:hAnsi="Sylfaen" w:cs="Sylfaen"/>
          <w:color w:val="181818"/>
          <w:sz w:val="22"/>
          <w:szCs w:val="22"/>
        </w:rPr>
        <w:t>კლუბი</w:t>
      </w:r>
      <w:r w:rsidRPr="003F7F06">
        <w:rPr>
          <w:rStyle w:val="Strong"/>
          <w:rFonts w:ascii="Georgia" w:hAnsi="Georgia"/>
          <w:color w:val="181818"/>
          <w:sz w:val="22"/>
          <w:szCs w:val="22"/>
        </w:rPr>
        <w:t>/Weekend</w:t>
      </w:r>
    </w:p>
    <w:p w:rsidR="00051F16" w:rsidRPr="003F7F06" w:rsidRDefault="00051F16" w:rsidP="003F7F06">
      <w:pPr>
        <w:jc w:val="both"/>
      </w:pPr>
      <w:bookmarkStart w:id="0" w:name="_GoBack"/>
      <w:bookmarkEnd w:id="0"/>
    </w:p>
    <w:sectPr w:rsidR="00051F16" w:rsidRPr="003F7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06"/>
    <w:rsid w:val="00051F16"/>
    <w:rsid w:val="003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F06"/>
    <w:rPr>
      <w:b/>
      <w:bCs/>
    </w:rPr>
  </w:style>
  <w:style w:type="character" w:customStyle="1" w:styleId="apple-converted-space">
    <w:name w:val="apple-converted-space"/>
    <w:basedOn w:val="DefaultParagraphFont"/>
    <w:rsid w:val="003F7F06"/>
  </w:style>
  <w:style w:type="character" w:styleId="Emphasis">
    <w:name w:val="Emphasis"/>
    <w:basedOn w:val="DefaultParagraphFont"/>
    <w:uiPriority w:val="20"/>
    <w:qFormat/>
    <w:rsid w:val="003F7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F06"/>
    <w:rPr>
      <w:b/>
      <w:bCs/>
    </w:rPr>
  </w:style>
  <w:style w:type="character" w:customStyle="1" w:styleId="apple-converted-space">
    <w:name w:val="apple-converted-space"/>
    <w:basedOn w:val="DefaultParagraphFont"/>
    <w:rsid w:val="003F7F06"/>
  </w:style>
  <w:style w:type="character" w:styleId="Emphasis">
    <w:name w:val="Emphasis"/>
    <w:basedOn w:val="DefaultParagraphFont"/>
    <w:uiPriority w:val="20"/>
    <w:qFormat/>
    <w:rsid w:val="003F7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Dolidze</dc:creator>
  <cp:lastModifiedBy>Mikheil Dolidze</cp:lastModifiedBy>
  <cp:revision>1</cp:revision>
  <dcterms:created xsi:type="dcterms:W3CDTF">2016-11-02T09:54:00Z</dcterms:created>
  <dcterms:modified xsi:type="dcterms:W3CDTF">2016-11-02T09:55:00Z</dcterms:modified>
</cp:coreProperties>
</file>