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64" w:rsidRDefault="004C7E64" w:rsidP="004C7E64">
      <w:pPr>
        <w:rPr>
          <w:rFonts w:ascii="Sylfaen" w:eastAsiaTheme="minorEastAsia" w:hAnsi="Sylfaen"/>
          <w:b/>
          <w:sz w:val="28"/>
          <w:szCs w:val="28"/>
          <w:lang w:val="ka-GE"/>
        </w:rPr>
      </w:pPr>
      <w:r>
        <w:rPr>
          <w:rFonts w:ascii="Sylfaen" w:eastAsiaTheme="minorEastAsia" w:hAnsi="Sylfaen"/>
          <w:b/>
          <w:sz w:val="28"/>
          <w:szCs w:val="28"/>
          <w:lang w:val="ka-GE"/>
        </w:rPr>
        <w:t>კოეფიციენტების მნიშვნელოვნების შეფასება და ნდობის ინტერვალის დადგენა</w:t>
      </w:r>
    </w:p>
    <w:p w:rsidR="004C7E64" w:rsidRDefault="004C7E64" w:rsidP="004C7E64">
      <w:pPr>
        <w:rPr>
          <w:rFonts w:ascii="Sylfaen" w:eastAsiaTheme="minorEastAsia" w:hAnsi="Sylfaen"/>
          <w:b/>
          <w:sz w:val="28"/>
          <w:szCs w:val="28"/>
          <w:lang w:val="ka-GE"/>
        </w:rPr>
      </w:pPr>
    </w:p>
    <w:p w:rsidR="004C7E64" w:rsidRDefault="004C7E64" w:rsidP="004C7E64">
      <w:pPr>
        <w:jc w:val="both"/>
        <w:rPr>
          <w:rFonts w:ascii="Sylfaen" w:eastAsiaTheme="minorEastAsia" w:hAnsi="Sylfaen"/>
          <w:sz w:val="24"/>
          <w:szCs w:val="24"/>
          <w:lang w:val="ka-GE"/>
        </w:rPr>
      </w:pPr>
      <w:r>
        <w:rPr>
          <w:rFonts w:ascii="Sylfaen" w:eastAsiaTheme="minorEastAsia" w:hAnsi="Sylfaen"/>
          <w:sz w:val="24"/>
          <w:szCs w:val="24"/>
          <w:lang w:val="ka-GE"/>
        </w:rPr>
        <w:t xml:space="preserve">პირველ რიგში, გამოვთვალოთ სტატისტიკა </w:t>
      </w:r>
      <m:oMath>
        <m:r>
          <w:rPr>
            <w:rFonts w:ascii="Cambria Math" w:eastAsiaTheme="minorEastAsia" w:hAnsi="Cambria Math"/>
            <w:sz w:val="28"/>
            <w:szCs w:val="28"/>
            <w:lang w:val="ka-GE"/>
          </w:rPr>
          <m:t>δ=5%</m:t>
        </m:r>
      </m:oMath>
      <w:r>
        <w:rPr>
          <w:rFonts w:ascii="Sylfaen" w:eastAsiaTheme="minorEastAsia" w:hAnsi="Sylfaen"/>
          <w:sz w:val="28"/>
          <w:szCs w:val="28"/>
        </w:rPr>
        <w:t xml:space="preserve"> </w:t>
      </w:r>
      <w:r>
        <w:rPr>
          <w:rFonts w:ascii="Sylfaen" w:eastAsiaTheme="minorEastAsia" w:hAnsi="Sylfaen"/>
          <w:sz w:val="24"/>
          <w:szCs w:val="24"/>
          <w:lang w:val="ka-GE"/>
        </w:rPr>
        <w:t>მნიშვნელოვნების დონით:</w:t>
      </w:r>
    </w:p>
    <w:p w:rsidR="004C7E64" w:rsidRDefault="004C7E64" w:rsidP="004C7E64">
      <w:pPr>
        <w:rPr>
          <w:rFonts w:ascii="Sylfaen" w:eastAsiaTheme="minorEastAsia" w:hAnsi="Sylfaen"/>
          <w:sz w:val="24"/>
          <w:szCs w:val="24"/>
          <w:lang w:val="ka-GE"/>
        </w:rPr>
      </w:pPr>
    </w:p>
    <w:p w:rsidR="004C7E64" w:rsidRPr="00A9546E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Sylfaen" w:eastAsiaTheme="minorEastAsia" w:hAnsi="Sylfaen"/>
                  <w:sz w:val="28"/>
                  <w:szCs w:val="28"/>
                  <w:lang w:val="ka-GE"/>
                </w:rPr>
                <m:t>კრ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n-m-1,δ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5-2-1;5%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2;5%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=4.303</m:t>
          </m:r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Pr="005A1DB3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0</m:t>
                      </m:r>
                    </m:sub>
                  </m:sSub>
                </m:sub>
              </m:sSub>
            </m:den>
          </m:f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Pr="005A1DB3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÷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=0</m:t>
          </m:r>
        </m:oMath>
      </m:oMathPara>
    </w:p>
    <w:p w:rsidR="004C7E64" w:rsidRPr="005A1DB3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÷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≠0</m:t>
          </m:r>
        </m:oMath>
      </m:oMathPara>
    </w:p>
    <w:p w:rsidR="004C7E64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</w:p>
    <w:p w:rsidR="004C7E64" w:rsidRPr="005A1DB3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0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1.168168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0.473560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=2.46677</m:t>
          </m:r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9</m:t>
          </m:r>
        </m:oMath>
      </m:oMathPara>
    </w:p>
    <w:p w:rsidR="004C7E64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</w:p>
    <w:p w:rsidR="004C7E64" w:rsidRPr="00B12FE9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0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t</m:t>
                  </m:r>
                </m:e>
                <m:sub>
                  <m:r>
                    <w:rPr>
                      <w:rFonts w:ascii="Sylfaen" w:eastAsiaTheme="minorEastAsia" w:hAnsi="Sylfaen"/>
                      <w:sz w:val="28"/>
                      <w:szCs w:val="28"/>
                      <w:lang w:val="ka-GE"/>
                    </w:rPr>
                    <m:t>კრ</m:t>
                  </m:r>
                </m:sub>
              </m:sSub>
            </m:e>
          </m:d>
        </m:oMath>
      </m:oMathPara>
    </w:p>
    <w:p w:rsidR="004C7E64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</w:p>
    <w:p w:rsidR="004C7E64" w:rsidRDefault="004C7E64" w:rsidP="004C7E64">
      <w:pPr>
        <w:rPr>
          <w:rFonts w:ascii="Sylfaen" w:eastAsiaTheme="minorEastAsia" w:hAnsi="Sylfaen"/>
          <w:b/>
          <w:sz w:val="24"/>
          <w:szCs w:val="24"/>
          <w:lang w:val="ka-GE"/>
        </w:rPr>
      </w:pPr>
      <w:r>
        <w:rPr>
          <w:rFonts w:ascii="Sylfaen" w:eastAsiaTheme="minorEastAsia" w:hAnsi="Sylfaen"/>
          <w:b/>
          <w:sz w:val="24"/>
          <w:szCs w:val="24"/>
          <w:lang w:val="ka-GE"/>
        </w:rPr>
        <w:t xml:space="preserve">ამიტომ,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0</m:t>
            </m:r>
          </m:sub>
        </m:sSub>
      </m:oMath>
      <w:r>
        <w:rPr>
          <w:rFonts w:ascii="Sylfaen" w:eastAsiaTheme="minorEastAsia" w:hAnsi="Sylfaen"/>
          <w:b/>
          <w:sz w:val="28"/>
          <w:szCs w:val="28"/>
        </w:rPr>
        <w:t xml:space="preserve"> </w:t>
      </w:r>
      <w:r>
        <w:rPr>
          <w:rFonts w:ascii="Sylfaen" w:eastAsiaTheme="minorEastAsia" w:hAnsi="Sylfaen"/>
          <w:b/>
          <w:sz w:val="24"/>
          <w:szCs w:val="24"/>
          <w:lang w:val="ka-GE"/>
        </w:rPr>
        <w:t>არ არის მნიშვნელოვანი</w:t>
      </w:r>
    </w:p>
    <w:p w:rsidR="004C7E64" w:rsidRDefault="004C7E64" w:rsidP="004C7E64">
      <w:pPr>
        <w:rPr>
          <w:rFonts w:ascii="Sylfaen" w:eastAsiaTheme="minorEastAsia" w:hAnsi="Sylfaen"/>
          <w:b/>
          <w:sz w:val="24"/>
          <w:szCs w:val="24"/>
          <w:lang w:val="ka-GE"/>
        </w:rPr>
      </w:pPr>
    </w:p>
    <w:p w:rsidR="004C7E64" w:rsidRPr="00B12FE9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1</m:t>
                      </m:r>
                    </m:sub>
                  </m:sSub>
                </m:sub>
              </m:sSub>
            </m:den>
          </m:f>
        </m:oMath>
      </m:oMathPara>
    </w:p>
    <w:p w:rsidR="004C7E64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</w:p>
    <w:p w:rsidR="004C7E64" w:rsidRPr="00B12FE9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÷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=0</m:t>
          </m:r>
        </m:oMath>
      </m:oMathPara>
    </w:p>
    <w:p w:rsidR="004C7E64" w:rsidRPr="00B12FE9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÷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≠0</m:t>
          </m:r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Pr="00240BBA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0.514541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0.458120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=1.123158</m:t>
          </m:r>
        </m:oMath>
      </m:oMathPara>
    </w:p>
    <w:p w:rsidR="004C7E64" w:rsidRDefault="004C7E64" w:rsidP="004C7E64">
      <w:pPr>
        <w:rPr>
          <w:rFonts w:ascii="Sylfaen" w:eastAsiaTheme="minorEastAsia" w:hAnsi="Sylfaen"/>
          <w:i/>
          <w:sz w:val="28"/>
          <w:szCs w:val="28"/>
          <w:lang w:val="ka-GE"/>
        </w:rPr>
      </w:pPr>
    </w:p>
    <w:p w:rsidR="004C7E64" w:rsidRPr="00240BBA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1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t</m:t>
                  </m:r>
                </m:e>
                <m:sub>
                  <m:r>
                    <w:rPr>
                      <w:rFonts w:ascii="Sylfaen" w:eastAsiaTheme="minorEastAsia" w:hAnsi="Sylfaen"/>
                      <w:sz w:val="28"/>
                      <w:szCs w:val="28"/>
                      <w:lang w:val="ka-GE"/>
                    </w:rPr>
                    <m:t>კრ</m:t>
                  </m:r>
                </m:sub>
              </m:sSub>
            </m:e>
          </m:d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Default="004C7E64" w:rsidP="004C7E64">
      <w:pPr>
        <w:rPr>
          <w:rFonts w:ascii="Sylfaen" w:eastAsiaTheme="minorEastAsia" w:hAnsi="Sylfaen"/>
          <w:b/>
          <w:sz w:val="24"/>
          <w:szCs w:val="24"/>
          <w:lang w:val="ka-GE"/>
        </w:rPr>
      </w:pPr>
      <w:r>
        <w:rPr>
          <w:rFonts w:ascii="Sylfaen" w:eastAsiaTheme="minorEastAsia" w:hAnsi="Sylfaen"/>
          <w:b/>
          <w:sz w:val="24"/>
          <w:szCs w:val="24"/>
          <w:lang w:val="ka-GE"/>
        </w:rPr>
        <w:t xml:space="preserve">ამიტომ,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1</m:t>
            </m:r>
          </m:sub>
        </m:sSub>
      </m:oMath>
      <w:r>
        <w:rPr>
          <w:rFonts w:ascii="Sylfaen" w:eastAsiaTheme="minorEastAsia" w:hAnsi="Sylfaen"/>
          <w:b/>
          <w:sz w:val="28"/>
          <w:szCs w:val="28"/>
        </w:rPr>
        <w:t xml:space="preserve"> </w:t>
      </w:r>
      <w:r>
        <w:rPr>
          <w:rFonts w:ascii="Sylfaen" w:eastAsiaTheme="minorEastAsia" w:hAnsi="Sylfaen"/>
          <w:b/>
          <w:sz w:val="24"/>
          <w:szCs w:val="24"/>
          <w:lang w:val="ka-GE"/>
        </w:rPr>
        <w:t>არ არის მნიშვნელოვანი</w:t>
      </w:r>
    </w:p>
    <w:p w:rsidR="004C7E64" w:rsidRDefault="004C7E64" w:rsidP="004C7E64">
      <w:pPr>
        <w:rPr>
          <w:rFonts w:ascii="Sylfaen" w:eastAsiaTheme="minorEastAsia" w:hAnsi="Sylfaen"/>
          <w:b/>
          <w:sz w:val="24"/>
          <w:szCs w:val="24"/>
          <w:lang w:val="ka-GE"/>
        </w:rPr>
      </w:pPr>
    </w:p>
    <w:p w:rsidR="004C7E64" w:rsidRPr="00240BBA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2</m:t>
                      </m:r>
                    </m:sub>
                  </m:sSub>
                </m:sub>
              </m:sSub>
            </m:den>
          </m:f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Pr="00240BBA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÷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=0</m:t>
          </m:r>
        </m:oMath>
      </m:oMathPara>
    </w:p>
    <w:p w:rsidR="004C7E64" w:rsidRPr="00240BBA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÷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≠0</m:t>
          </m:r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Pr="00280BEB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S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2</m:t>
                      </m:r>
                    </m:sub>
                  </m:sSub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0.260889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ka-GE"/>
                </w:rPr>
                <m:t>0.538833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=0.484174</m:t>
          </m:r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Pr="00280BEB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t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ka-G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ka-GE"/>
                        </w:rPr>
                        <m:t>2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/>
              <w:sz w:val="28"/>
              <w:szCs w:val="28"/>
              <w:lang w:val="ka-GE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a-GE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ka-GE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ka-GE"/>
                    </w:rPr>
                    <m:t>t</m:t>
                  </m:r>
                </m:e>
                <m:sub>
                  <m:r>
                    <w:rPr>
                      <w:rFonts w:ascii="Sylfaen" w:eastAsiaTheme="minorEastAsia" w:hAnsi="Sylfaen"/>
                      <w:sz w:val="28"/>
                      <w:szCs w:val="28"/>
                      <w:lang w:val="ka-GE"/>
                    </w:rPr>
                    <m:t>კრ</m:t>
                  </m:r>
                </m:sub>
              </m:sSub>
            </m:e>
          </m:d>
        </m:oMath>
      </m:oMathPara>
    </w:p>
    <w:p w:rsidR="004C7E64" w:rsidRDefault="004C7E64" w:rsidP="004C7E64">
      <w:pPr>
        <w:rPr>
          <w:rFonts w:ascii="Sylfaen" w:eastAsiaTheme="minorEastAsia" w:hAnsi="Sylfaen"/>
          <w:sz w:val="28"/>
          <w:szCs w:val="28"/>
          <w:lang w:val="ka-GE"/>
        </w:rPr>
      </w:pPr>
    </w:p>
    <w:p w:rsidR="004C7E64" w:rsidRDefault="004C7E64" w:rsidP="004C7E64">
      <w:pPr>
        <w:rPr>
          <w:rFonts w:ascii="Sylfaen" w:eastAsiaTheme="minorEastAsia" w:hAnsi="Sylfaen"/>
          <w:b/>
          <w:sz w:val="24"/>
          <w:szCs w:val="24"/>
          <w:lang w:val="ka-GE"/>
        </w:rPr>
      </w:pPr>
      <w:r>
        <w:rPr>
          <w:rFonts w:ascii="Sylfaen" w:eastAsiaTheme="minorEastAsia" w:hAnsi="Sylfaen"/>
          <w:b/>
          <w:sz w:val="24"/>
          <w:szCs w:val="24"/>
          <w:lang w:val="ka-GE"/>
        </w:rPr>
        <w:t xml:space="preserve">ამიტომ,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2</m:t>
            </m:r>
          </m:sub>
        </m:sSub>
      </m:oMath>
      <w:r>
        <w:rPr>
          <w:rFonts w:ascii="Sylfaen" w:eastAsiaTheme="minorEastAsia" w:hAnsi="Sylfaen"/>
          <w:b/>
          <w:sz w:val="28"/>
          <w:szCs w:val="28"/>
        </w:rPr>
        <w:t xml:space="preserve"> </w:t>
      </w:r>
      <w:r>
        <w:rPr>
          <w:rFonts w:ascii="Sylfaen" w:eastAsiaTheme="minorEastAsia" w:hAnsi="Sylfaen"/>
          <w:b/>
          <w:sz w:val="24"/>
          <w:szCs w:val="24"/>
          <w:lang w:val="ka-GE"/>
        </w:rPr>
        <w:t>არ არის მნიშვნელოვანი</w:t>
      </w:r>
    </w:p>
    <w:p w:rsidR="004C7E64" w:rsidRDefault="004C7E64" w:rsidP="004C7E64">
      <w:pPr>
        <w:rPr>
          <w:rFonts w:ascii="Sylfaen" w:eastAsiaTheme="minorEastAsia" w:hAnsi="Sylfaen"/>
          <w:b/>
          <w:sz w:val="24"/>
          <w:szCs w:val="24"/>
          <w:lang w:val="ka-GE"/>
        </w:rPr>
      </w:pPr>
    </w:p>
    <w:p w:rsidR="004C7E64" w:rsidRPr="00280BEB" w:rsidRDefault="004C7E64" w:rsidP="004C7E64">
      <w:pPr>
        <w:jc w:val="both"/>
        <w:rPr>
          <w:rFonts w:ascii="Sylfaen" w:eastAsiaTheme="minorEastAsia" w:hAnsi="Sylfaen"/>
          <w:sz w:val="24"/>
          <w:szCs w:val="24"/>
          <w:lang w:val="ka-GE"/>
        </w:rPr>
      </w:pPr>
      <w:r>
        <w:rPr>
          <w:rFonts w:ascii="Sylfaen" w:eastAsiaTheme="minorEastAsia" w:hAnsi="Sylfaen"/>
          <w:sz w:val="24"/>
          <w:szCs w:val="24"/>
          <w:lang w:val="ka-GE"/>
        </w:rPr>
        <w:t>ამ შემთხვევაში უნდა ითქვას, რომ ქვეყნის ფულის მასის (</w:t>
      </w:r>
      <w:r>
        <w:rPr>
          <w:rFonts w:ascii="Sylfaen" w:eastAsiaTheme="minorEastAsia" w:hAnsi="Sylfaen"/>
          <w:sz w:val="24"/>
          <w:szCs w:val="24"/>
        </w:rPr>
        <w:t>M3)</w:t>
      </w:r>
      <w:r>
        <w:rPr>
          <w:rFonts w:ascii="Sylfaen" w:eastAsiaTheme="minorEastAsia" w:hAnsi="Sylfaen"/>
          <w:sz w:val="24"/>
          <w:szCs w:val="24"/>
          <w:lang w:val="ka-GE"/>
        </w:rPr>
        <w:t xml:space="preserve"> გამოსათვლელად შიდა კრედიტების და დეპოზიტების სიდიდე ნაკლებად გასათვალისწინებელია, რადგანაც მოცემული რეგრესიის განტოლებისთვის მათი კოეფიციენტები სტატისტიკურად მნიშვნელოვანი არ აღმოჩნდა. თუმცა,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1</m:t>
            </m:r>
          </m:sub>
        </m:sSub>
      </m:oMath>
      <w:r>
        <w:rPr>
          <w:rFonts w:ascii="Sylfaen" w:eastAsiaTheme="minorEastAsia" w:hAnsi="Sylfaen"/>
          <w:sz w:val="28"/>
          <w:szCs w:val="28"/>
        </w:rPr>
        <w:t xml:space="preserve"> </w:t>
      </w:r>
      <w:r>
        <w:rPr>
          <w:rFonts w:ascii="Sylfaen" w:eastAsiaTheme="minorEastAsia" w:hAnsi="Sylfaen"/>
          <w:sz w:val="24"/>
          <w:szCs w:val="24"/>
          <w:lang w:val="ka-GE"/>
        </w:rPr>
        <w:t xml:space="preserve">და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a-GE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a-GE"/>
              </w:rPr>
              <m:t>2</m:t>
            </m:r>
          </m:sub>
        </m:sSub>
      </m:oMath>
      <w:r>
        <w:rPr>
          <w:rFonts w:ascii="Sylfaen" w:eastAsiaTheme="minorEastAsia" w:hAnsi="Sylfaen"/>
          <w:sz w:val="28"/>
          <w:szCs w:val="28"/>
        </w:rPr>
        <w:t xml:space="preserve"> </w:t>
      </w:r>
      <w:r>
        <w:rPr>
          <w:rFonts w:ascii="Sylfaen" w:eastAsiaTheme="minorEastAsia" w:hAnsi="Sylfaen"/>
          <w:sz w:val="24"/>
          <w:szCs w:val="24"/>
          <w:lang w:val="ka-GE"/>
        </w:rPr>
        <w:t xml:space="preserve">ცვლადები არ უნდა გამოვრიცხოთ განტოლებიდან. ეკონომეტრიკის პრაქტიკაში უნდა განვასხვავოთ სტატისტიკურად </w:t>
      </w:r>
      <w:r>
        <w:rPr>
          <w:rFonts w:ascii="Sylfaen" w:eastAsiaTheme="minorEastAsia" w:hAnsi="Sylfaen"/>
          <w:sz w:val="24"/>
          <w:szCs w:val="24"/>
          <w:lang w:val="ka-GE"/>
        </w:rPr>
        <w:lastRenderedPageBreak/>
        <w:t>და ეკონომიკურად მნიშვნელოვანი ცვლადები და კოეფიციენტები. მოცემული ცვლადები შესაძლოა მნიშვნელოვანი იყოს ეკონომიკური თვალსაზრისით.</w:t>
      </w:r>
      <w:bookmarkStart w:id="0" w:name="_GoBack"/>
      <w:bookmarkEnd w:id="0"/>
    </w:p>
    <w:p w:rsidR="00B01C3B" w:rsidRDefault="004C7E64"/>
    <w:sectPr w:rsidR="00B0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64"/>
    <w:rsid w:val="00065656"/>
    <w:rsid w:val="00365599"/>
    <w:rsid w:val="004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33430-E102-4A92-81BB-D402FAC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2018-05-10T09:37:00Z</dcterms:created>
  <dcterms:modified xsi:type="dcterms:W3CDTF">2018-05-10T09:40:00Z</dcterms:modified>
</cp:coreProperties>
</file>